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AE" w:rsidRPr="00605501" w:rsidRDefault="004A51A5" w:rsidP="00605501">
      <w:pPr>
        <w:rPr>
          <w:rFonts w:cs="Arial"/>
        </w:rPr>
      </w:pPr>
      <w:r>
        <w:rPr>
          <w:rFonts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328930</wp:posOffset>
            </wp:positionV>
            <wp:extent cx="2327910" cy="995680"/>
            <wp:effectExtent l="19050" t="0" r="0" b="0"/>
            <wp:wrapSquare wrapText="left"/>
            <wp:docPr id="4" name="Imagen 8" descr="D:\EVENTOS QUE SE ESTÁN TRABAJANDO\CELAC 25 - 29 ENERO 2014\LOGOS\IDENTIFICADOR CELAC.jpg (IZQUIERDA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:\EVENTOS QUE SE ESTÁN TRABAJANDO\CELAC 25 - 29 ENERO 2014\LOGOS\IDENTIFICADOR CELAC.jpg (IZQUIERDA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176530</wp:posOffset>
            </wp:positionV>
            <wp:extent cx="1301750" cy="1463040"/>
            <wp:effectExtent l="19050" t="0" r="0" b="0"/>
            <wp:wrapSquare wrapText="right"/>
            <wp:docPr id="3" name="Imagen 9" descr="D:\EVENTOS QUE SE ESTÁN TRABAJANDO\CELAC 25 - 29 ENERO 2014\LOGOS\logo celac-2.jpg (DERECHA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:\EVENTOS QUE SE ESTÁN TRABAJANDO\CELAC 25 - 29 ENERO 2014\LOGOS\logo celac-2.jpg (DERECHA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202" w:rsidRPr="00605501" w:rsidRDefault="00921202" w:rsidP="00605501">
      <w:pPr>
        <w:rPr>
          <w:rFonts w:cs="Arial"/>
        </w:rPr>
      </w:pPr>
    </w:p>
    <w:p w:rsidR="003212AE" w:rsidRPr="00605501" w:rsidRDefault="003212AE" w:rsidP="00605501">
      <w:pPr>
        <w:rPr>
          <w:rFonts w:cs="Arial"/>
        </w:rPr>
      </w:pPr>
    </w:p>
    <w:p w:rsidR="003212AE" w:rsidRPr="00605501" w:rsidRDefault="003212AE" w:rsidP="00605501">
      <w:pPr>
        <w:rPr>
          <w:rFonts w:cs="Arial"/>
        </w:rPr>
      </w:pPr>
    </w:p>
    <w:p w:rsidR="003212AE" w:rsidRPr="00605501" w:rsidRDefault="003212AE" w:rsidP="00605501">
      <w:pPr>
        <w:rPr>
          <w:rFonts w:cs="Arial"/>
        </w:rPr>
      </w:pPr>
    </w:p>
    <w:p w:rsidR="003212AE" w:rsidRPr="00605501" w:rsidRDefault="003212AE" w:rsidP="00605501">
      <w:pPr>
        <w:rPr>
          <w:rFonts w:cs="Arial"/>
        </w:rPr>
      </w:pPr>
    </w:p>
    <w:p w:rsidR="003212AE" w:rsidRPr="00605501" w:rsidRDefault="003212AE" w:rsidP="00605501">
      <w:pPr>
        <w:rPr>
          <w:rFonts w:cs="Arial"/>
        </w:rPr>
      </w:pPr>
    </w:p>
    <w:p w:rsidR="003212AE" w:rsidRPr="00605501" w:rsidRDefault="003212AE" w:rsidP="00605501">
      <w:pPr>
        <w:rPr>
          <w:rFonts w:cs="Arial"/>
        </w:rPr>
      </w:pPr>
    </w:p>
    <w:p w:rsidR="003212AE" w:rsidRPr="00605501" w:rsidRDefault="003212AE" w:rsidP="00605501">
      <w:pPr>
        <w:rPr>
          <w:rFonts w:cs="Arial"/>
        </w:rPr>
      </w:pPr>
    </w:p>
    <w:p w:rsidR="00CD27B0" w:rsidRPr="00605501" w:rsidRDefault="00CD27B0" w:rsidP="00605501">
      <w:pPr>
        <w:rPr>
          <w:rFonts w:cs="Arial"/>
        </w:rPr>
      </w:pPr>
    </w:p>
    <w:p w:rsidR="004C114E" w:rsidRPr="00605501" w:rsidRDefault="004C114E" w:rsidP="00605501">
      <w:pPr>
        <w:rPr>
          <w:rFonts w:cs="Arial"/>
        </w:rPr>
      </w:pPr>
    </w:p>
    <w:p w:rsidR="006A16C4" w:rsidRPr="00605501" w:rsidRDefault="006A16C4" w:rsidP="00605501">
      <w:pPr>
        <w:jc w:val="center"/>
        <w:rPr>
          <w:rFonts w:cs="Arial"/>
          <w:b/>
          <w:sz w:val="24"/>
          <w:szCs w:val="24"/>
        </w:rPr>
      </w:pPr>
      <w:r w:rsidRPr="00605501">
        <w:rPr>
          <w:rFonts w:cs="Arial"/>
          <w:b/>
          <w:sz w:val="24"/>
          <w:szCs w:val="24"/>
        </w:rPr>
        <w:t>DECLARACIÓN ESPECIAL</w:t>
      </w:r>
      <w:r w:rsidR="00121B7F">
        <w:rPr>
          <w:rFonts w:cs="Arial"/>
          <w:b/>
          <w:sz w:val="24"/>
          <w:szCs w:val="24"/>
        </w:rPr>
        <w:t xml:space="preserve"> </w:t>
      </w:r>
      <w:r w:rsidRPr="00605501">
        <w:rPr>
          <w:rFonts w:cs="Arial"/>
          <w:b/>
          <w:sz w:val="24"/>
          <w:szCs w:val="24"/>
        </w:rPr>
        <w:t>SOBRE EL FORTALECIMIENTO DE LA</w:t>
      </w:r>
      <w:r w:rsidR="00605501">
        <w:rPr>
          <w:rFonts w:cs="Arial"/>
          <w:b/>
          <w:sz w:val="24"/>
          <w:szCs w:val="24"/>
        </w:rPr>
        <w:t xml:space="preserve"> </w:t>
      </w:r>
      <w:r w:rsidRPr="00605501">
        <w:rPr>
          <w:rFonts w:cs="Arial"/>
          <w:b/>
          <w:sz w:val="24"/>
          <w:szCs w:val="24"/>
        </w:rPr>
        <w:t>INTEGRACIÓN</w:t>
      </w:r>
    </w:p>
    <w:p w:rsidR="006A16C4" w:rsidRPr="00605501" w:rsidRDefault="006A16C4" w:rsidP="00605501">
      <w:pPr>
        <w:jc w:val="center"/>
        <w:rPr>
          <w:rFonts w:cs="Arial"/>
          <w:b/>
          <w:sz w:val="18"/>
          <w:szCs w:val="18"/>
        </w:rPr>
      </w:pPr>
    </w:p>
    <w:p w:rsidR="004C114E" w:rsidRPr="00605501" w:rsidRDefault="004C114E" w:rsidP="00605501">
      <w:pPr>
        <w:jc w:val="both"/>
        <w:rPr>
          <w:rFonts w:cs="Arial"/>
          <w:sz w:val="24"/>
          <w:szCs w:val="24"/>
        </w:rPr>
      </w:pPr>
      <w:r w:rsidRPr="00605501">
        <w:rPr>
          <w:rStyle w:val="hps"/>
          <w:rFonts w:cs="Arial"/>
          <w:sz w:val="24"/>
          <w:szCs w:val="24"/>
        </w:rPr>
        <w:t>L</w:t>
      </w:r>
      <w:r w:rsidR="00413C5F" w:rsidRPr="00605501">
        <w:rPr>
          <w:rStyle w:val="hps"/>
          <w:rFonts w:cs="Arial"/>
          <w:sz w:val="24"/>
          <w:szCs w:val="24"/>
        </w:rPr>
        <w:t xml:space="preserve">as Jefas </w:t>
      </w:r>
      <w:r w:rsidRPr="00605501">
        <w:rPr>
          <w:rStyle w:val="hps"/>
          <w:rFonts w:cs="Arial"/>
          <w:sz w:val="24"/>
          <w:szCs w:val="24"/>
        </w:rPr>
        <w:t>y l</w:t>
      </w:r>
      <w:r w:rsidR="00413C5F" w:rsidRPr="00605501">
        <w:rPr>
          <w:rStyle w:val="hps"/>
          <w:rFonts w:cs="Arial"/>
          <w:sz w:val="24"/>
          <w:szCs w:val="24"/>
        </w:rPr>
        <w:t>o</w:t>
      </w:r>
      <w:r w:rsidRPr="00605501">
        <w:rPr>
          <w:rStyle w:val="hps"/>
          <w:rFonts w:cs="Arial"/>
          <w:sz w:val="24"/>
          <w:szCs w:val="24"/>
        </w:rPr>
        <w:t>s Jef</w:t>
      </w:r>
      <w:r w:rsidR="00413C5F" w:rsidRPr="00605501">
        <w:rPr>
          <w:rStyle w:val="hps"/>
          <w:rFonts w:cs="Arial"/>
          <w:sz w:val="24"/>
          <w:szCs w:val="24"/>
        </w:rPr>
        <w:t>e</w:t>
      </w:r>
      <w:r w:rsidRPr="00605501">
        <w:rPr>
          <w:rStyle w:val="hps"/>
          <w:rFonts w:cs="Arial"/>
          <w:sz w:val="24"/>
          <w:szCs w:val="24"/>
        </w:rPr>
        <w:t>s de Estado y de Gobierno de América Latina y el Caribe, reunidos en La Habana, Cuba, en ocasión de la II Cumbre de la Comunidad de Estados Latinoamericanos y Caribeños (CELAC), celebrada los días 28 y 29 de enero de 2014,</w:t>
      </w:r>
    </w:p>
    <w:p w:rsidR="006A16C4" w:rsidRPr="00605501" w:rsidRDefault="006A16C4" w:rsidP="00605501">
      <w:pPr>
        <w:pStyle w:val="Textocomentario1"/>
        <w:spacing w:after="0" w:line="240" w:lineRule="auto"/>
        <w:ind w:left="142"/>
        <w:jc w:val="both"/>
        <w:rPr>
          <w:rFonts w:cs="Arial"/>
          <w:sz w:val="18"/>
          <w:szCs w:val="18"/>
          <w:lang w:val="es-ES"/>
        </w:rPr>
      </w:pPr>
    </w:p>
    <w:p w:rsidR="006A16C4" w:rsidRPr="00605501" w:rsidRDefault="006A16C4" w:rsidP="00121B7F">
      <w:pPr>
        <w:pStyle w:val="Textocomentario1"/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605501">
        <w:rPr>
          <w:rFonts w:cs="Arial"/>
          <w:sz w:val="24"/>
          <w:szCs w:val="24"/>
          <w:lang w:val="es-ES"/>
        </w:rPr>
        <w:t xml:space="preserve">Reafirman su compromiso con la integración regional como una estrategia complementaria </w:t>
      </w:r>
      <w:r w:rsidRPr="00605501">
        <w:rPr>
          <w:rFonts w:cs="Arial"/>
          <w:sz w:val="24"/>
          <w:szCs w:val="24"/>
        </w:rPr>
        <w:t>a los esfuerzos nacionales para alcanzar mayores niveles de desarrollo, así</w:t>
      </w:r>
      <w:r w:rsidR="002420FC" w:rsidRPr="00605501">
        <w:rPr>
          <w:rFonts w:cs="Arial"/>
          <w:sz w:val="24"/>
          <w:szCs w:val="24"/>
        </w:rPr>
        <w:t> </w:t>
      </w:r>
      <w:r w:rsidRPr="00605501">
        <w:rPr>
          <w:rFonts w:cs="Arial"/>
          <w:sz w:val="24"/>
          <w:szCs w:val="24"/>
        </w:rPr>
        <w:t>como para una mayor y</w:t>
      </w:r>
      <w:r w:rsidR="002420FC" w:rsidRPr="00605501">
        <w:rPr>
          <w:rFonts w:cs="Arial"/>
          <w:sz w:val="24"/>
          <w:szCs w:val="24"/>
        </w:rPr>
        <w:t xml:space="preserve"> mejor inserción internacional</w:t>
      </w:r>
      <w:r w:rsidR="004C114E" w:rsidRPr="00605501">
        <w:rPr>
          <w:rFonts w:cs="Arial"/>
          <w:sz w:val="24"/>
          <w:szCs w:val="24"/>
        </w:rPr>
        <w:t>;</w:t>
      </w:r>
    </w:p>
    <w:p w:rsidR="006A16C4" w:rsidRPr="00605501" w:rsidRDefault="006A16C4" w:rsidP="00121B7F">
      <w:pPr>
        <w:pStyle w:val="Textocomentario1"/>
        <w:spacing w:after="0" w:line="240" w:lineRule="auto"/>
        <w:ind w:left="4" w:hanging="4"/>
        <w:jc w:val="both"/>
        <w:rPr>
          <w:rFonts w:cs="Arial"/>
          <w:sz w:val="18"/>
          <w:szCs w:val="18"/>
        </w:rPr>
      </w:pPr>
    </w:p>
    <w:p w:rsidR="006A16C4" w:rsidRPr="00605501" w:rsidRDefault="006A16C4" w:rsidP="00121B7F">
      <w:pPr>
        <w:pStyle w:val="Textocomentario1"/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color w:val="FF0000"/>
          <w:sz w:val="24"/>
          <w:szCs w:val="24"/>
        </w:rPr>
      </w:pPr>
      <w:r w:rsidRPr="00605501">
        <w:rPr>
          <w:rFonts w:cs="Arial"/>
          <w:sz w:val="24"/>
          <w:szCs w:val="24"/>
        </w:rPr>
        <w:t xml:space="preserve">Hacen </w:t>
      </w:r>
      <w:r w:rsidRPr="00605501">
        <w:rPr>
          <w:rFonts w:cs="Arial"/>
          <w:sz w:val="24"/>
          <w:szCs w:val="24"/>
          <w:lang w:val="es-ES"/>
        </w:rPr>
        <w:t>un llamado colectivo a buscar vías prácticas para</w:t>
      </w:r>
      <w:r w:rsidRPr="00605501">
        <w:rPr>
          <w:rFonts w:cs="Arial"/>
          <w:b/>
          <w:bCs/>
          <w:sz w:val="24"/>
          <w:szCs w:val="24"/>
          <w:lang w:val="es-ES"/>
        </w:rPr>
        <w:t xml:space="preserve"> </w:t>
      </w:r>
      <w:r w:rsidRPr="00605501">
        <w:rPr>
          <w:rFonts w:cs="Arial"/>
          <w:bCs/>
          <w:sz w:val="24"/>
          <w:szCs w:val="24"/>
          <w:lang w:val="es-ES"/>
        </w:rPr>
        <w:t xml:space="preserve">el </w:t>
      </w:r>
      <w:r w:rsidRPr="00605501">
        <w:rPr>
          <w:rFonts w:cs="Arial"/>
          <w:sz w:val="24"/>
          <w:szCs w:val="24"/>
        </w:rPr>
        <w:t>fortalecimiento de los</w:t>
      </w:r>
      <w:r w:rsidR="002420FC" w:rsidRPr="00605501">
        <w:rPr>
          <w:rFonts w:cs="Arial"/>
          <w:sz w:val="24"/>
          <w:szCs w:val="24"/>
        </w:rPr>
        <w:t> </w:t>
      </w:r>
      <w:r w:rsidRPr="00605501">
        <w:rPr>
          <w:rFonts w:cs="Arial"/>
          <w:sz w:val="24"/>
          <w:szCs w:val="24"/>
        </w:rPr>
        <w:t xml:space="preserve">esfuerzos realizados para la consolidación de la integración </w:t>
      </w:r>
      <w:r w:rsidRPr="00605501">
        <w:rPr>
          <w:rFonts w:cs="Arial"/>
          <w:sz w:val="24"/>
          <w:szCs w:val="24"/>
          <w:lang w:val="es-ES"/>
        </w:rPr>
        <w:t xml:space="preserve">a través, entre otras cosas, de la profundización de </w:t>
      </w:r>
      <w:r w:rsidRPr="00605501">
        <w:rPr>
          <w:rFonts w:cs="Arial"/>
          <w:bCs/>
          <w:sz w:val="24"/>
          <w:szCs w:val="24"/>
          <w:lang w:val="es-ES"/>
        </w:rPr>
        <w:t>los niveles</w:t>
      </w:r>
      <w:r w:rsidRPr="00605501">
        <w:rPr>
          <w:rFonts w:cs="Arial"/>
          <w:b/>
          <w:bCs/>
          <w:color w:val="FF3333"/>
          <w:sz w:val="24"/>
          <w:szCs w:val="24"/>
          <w:lang w:val="es-ES"/>
        </w:rPr>
        <w:t xml:space="preserve"> </w:t>
      </w:r>
      <w:r w:rsidRPr="00605501">
        <w:rPr>
          <w:rFonts w:cs="Arial"/>
          <w:sz w:val="24"/>
          <w:szCs w:val="24"/>
          <w:lang w:val="es-ES"/>
        </w:rPr>
        <w:t>de articulación, complementariedad, cooperación y</w:t>
      </w:r>
      <w:r w:rsidR="002420FC" w:rsidRPr="00605501">
        <w:rPr>
          <w:rFonts w:cs="Arial"/>
          <w:sz w:val="24"/>
          <w:szCs w:val="24"/>
          <w:lang w:val="es-ES"/>
        </w:rPr>
        <w:t>  </w:t>
      </w:r>
      <w:r w:rsidRPr="00605501">
        <w:rPr>
          <w:rFonts w:cs="Arial"/>
          <w:sz w:val="24"/>
          <w:szCs w:val="24"/>
          <w:lang w:val="es-ES"/>
        </w:rPr>
        <w:t>convergencia entre los mecanismos regionales y subregionales de integración y</w:t>
      </w:r>
      <w:r w:rsidR="002420FC" w:rsidRPr="00605501">
        <w:rPr>
          <w:rFonts w:cs="Arial"/>
          <w:sz w:val="24"/>
          <w:szCs w:val="24"/>
          <w:lang w:val="es-ES"/>
        </w:rPr>
        <w:t> </w:t>
      </w:r>
      <w:r w:rsidRPr="00605501">
        <w:rPr>
          <w:rFonts w:cs="Arial"/>
          <w:sz w:val="24"/>
          <w:szCs w:val="24"/>
          <w:lang w:val="es-ES"/>
        </w:rPr>
        <w:t>las Presidencias y Secretarías Pro Témpore de dichos mecanismos</w:t>
      </w:r>
      <w:r w:rsidR="004C114E" w:rsidRPr="00605501">
        <w:rPr>
          <w:rFonts w:cs="Arial"/>
          <w:sz w:val="24"/>
          <w:szCs w:val="24"/>
          <w:lang w:val="es-ES"/>
        </w:rPr>
        <w:t>;</w:t>
      </w:r>
      <w:r w:rsidRPr="00605501">
        <w:rPr>
          <w:rFonts w:cs="Arial"/>
          <w:sz w:val="24"/>
          <w:szCs w:val="24"/>
          <w:lang w:val="es-ES"/>
        </w:rPr>
        <w:t xml:space="preserve"> </w:t>
      </w:r>
    </w:p>
    <w:p w:rsidR="006A16C4" w:rsidRPr="00605501" w:rsidRDefault="006A16C4" w:rsidP="00121B7F">
      <w:pPr>
        <w:pStyle w:val="Textocomentario1"/>
        <w:spacing w:after="0" w:line="240" w:lineRule="auto"/>
        <w:ind w:left="4" w:hanging="4"/>
        <w:jc w:val="both"/>
        <w:rPr>
          <w:rFonts w:cs="Arial"/>
          <w:sz w:val="18"/>
          <w:szCs w:val="18"/>
        </w:rPr>
      </w:pPr>
    </w:p>
    <w:p w:rsidR="006A16C4" w:rsidRPr="00605501" w:rsidRDefault="006A16C4" w:rsidP="00121B7F">
      <w:pPr>
        <w:pStyle w:val="Textocomentario1"/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color w:val="FF0000"/>
          <w:sz w:val="24"/>
          <w:szCs w:val="24"/>
          <w:lang w:val="es-ES"/>
        </w:rPr>
      </w:pPr>
      <w:r w:rsidRPr="00605501">
        <w:rPr>
          <w:rFonts w:cs="Arial"/>
          <w:sz w:val="24"/>
          <w:szCs w:val="24"/>
          <w:lang w:val="es-ES"/>
        </w:rPr>
        <w:t>Reconocen que nuestros países han mostrado importantes avances en los procesos de  integración y, por ende, acogen con satisfacción los progresos alcanzados en</w:t>
      </w:r>
      <w:r w:rsidR="002420FC" w:rsidRPr="00605501">
        <w:rPr>
          <w:rFonts w:cs="Arial"/>
          <w:sz w:val="24"/>
          <w:szCs w:val="24"/>
          <w:lang w:val="es-ES"/>
        </w:rPr>
        <w:t> </w:t>
      </w:r>
      <w:r w:rsidRPr="00605501">
        <w:rPr>
          <w:rFonts w:cs="Arial"/>
          <w:sz w:val="24"/>
          <w:szCs w:val="24"/>
          <w:lang w:val="es-ES"/>
        </w:rPr>
        <w:t>los mecanismos regionales y subregionales de integración, así como la</w:t>
      </w:r>
      <w:r w:rsidR="00EE6877" w:rsidRPr="00605501">
        <w:rPr>
          <w:rFonts w:cs="Arial"/>
          <w:sz w:val="24"/>
          <w:szCs w:val="24"/>
          <w:lang w:val="es-ES"/>
        </w:rPr>
        <w:t> </w:t>
      </w:r>
      <w:r w:rsidRPr="00605501">
        <w:rPr>
          <w:rFonts w:cs="Arial"/>
          <w:sz w:val="24"/>
          <w:szCs w:val="24"/>
          <w:lang w:val="es-ES"/>
        </w:rPr>
        <w:t>incorporación de varios Estados Miembros de la CELAC a esos mecanismos, lo que contribuye al avance en la consecución de los valores, propósitos y principios de nuestra Co</w:t>
      </w:r>
      <w:r w:rsidR="004C114E" w:rsidRPr="00605501">
        <w:rPr>
          <w:rFonts w:cs="Arial"/>
          <w:sz w:val="24"/>
          <w:szCs w:val="24"/>
          <w:lang w:val="es-ES"/>
        </w:rPr>
        <w:t>munidad;</w:t>
      </w:r>
    </w:p>
    <w:p w:rsidR="006A16C4" w:rsidRPr="00605501" w:rsidRDefault="006A16C4" w:rsidP="00121B7F">
      <w:pPr>
        <w:pStyle w:val="Textocomentario1"/>
        <w:spacing w:after="0" w:line="240" w:lineRule="auto"/>
        <w:ind w:left="4" w:hanging="4"/>
        <w:jc w:val="both"/>
        <w:rPr>
          <w:rFonts w:cs="Arial"/>
          <w:sz w:val="18"/>
          <w:szCs w:val="18"/>
          <w:lang w:val="es-ES"/>
        </w:rPr>
      </w:pPr>
    </w:p>
    <w:p w:rsidR="006A16C4" w:rsidRDefault="006A16C4" w:rsidP="00121B7F">
      <w:pPr>
        <w:pStyle w:val="Textocomentario1"/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sz w:val="24"/>
          <w:szCs w:val="24"/>
          <w:lang w:val="es-ES"/>
        </w:rPr>
      </w:pPr>
      <w:r w:rsidRPr="00605501">
        <w:rPr>
          <w:rFonts w:cs="Arial"/>
          <w:sz w:val="24"/>
          <w:szCs w:val="24"/>
          <w:lang w:val="es-ES"/>
        </w:rPr>
        <w:t>Reiteran que la unidad y la integración de nuestra región deben construirse sobre la</w:t>
      </w:r>
      <w:r w:rsidR="002420FC" w:rsidRPr="00605501">
        <w:rPr>
          <w:rFonts w:cs="Arial"/>
          <w:sz w:val="24"/>
          <w:szCs w:val="24"/>
          <w:lang w:val="es-ES"/>
        </w:rPr>
        <w:t>  </w:t>
      </w:r>
      <w:r w:rsidR="00EC178B" w:rsidRPr="00605501">
        <w:rPr>
          <w:rFonts w:cs="Arial"/>
          <w:sz w:val="24"/>
          <w:szCs w:val="24"/>
          <w:lang w:val="es-ES"/>
        </w:rPr>
        <w:t xml:space="preserve">base </w:t>
      </w:r>
      <w:r w:rsidRPr="00605501">
        <w:rPr>
          <w:rFonts w:cs="Arial"/>
          <w:sz w:val="24"/>
          <w:szCs w:val="24"/>
          <w:lang w:val="es-ES"/>
        </w:rPr>
        <w:t>del respeto al pluralismo, la diversidad, los principios de voluntariedad, la</w:t>
      </w:r>
      <w:r w:rsidR="002420FC" w:rsidRPr="00605501">
        <w:rPr>
          <w:rFonts w:cs="Arial"/>
          <w:sz w:val="24"/>
          <w:szCs w:val="24"/>
          <w:lang w:val="es-ES"/>
        </w:rPr>
        <w:t>  </w:t>
      </w:r>
      <w:r w:rsidRPr="00605501">
        <w:rPr>
          <w:rFonts w:cs="Arial"/>
          <w:sz w:val="24"/>
          <w:szCs w:val="24"/>
          <w:lang w:val="es-ES"/>
        </w:rPr>
        <w:t>solidaridad, la flexibilidad,</w:t>
      </w:r>
      <w:r w:rsidR="004C114E" w:rsidRPr="00605501">
        <w:rPr>
          <w:rFonts w:cs="Arial"/>
          <w:sz w:val="24"/>
          <w:szCs w:val="24"/>
          <w:lang w:val="es-ES"/>
        </w:rPr>
        <w:t xml:space="preserve"> </w:t>
      </w:r>
      <w:r w:rsidRPr="00605501">
        <w:rPr>
          <w:rFonts w:cs="Arial"/>
          <w:sz w:val="24"/>
          <w:szCs w:val="24"/>
          <w:lang w:val="es-ES"/>
        </w:rPr>
        <w:t>la complementariedad de las acciones, y el</w:t>
      </w:r>
      <w:r w:rsidR="002420FC" w:rsidRPr="00605501">
        <w:rPr>
          <w:rFonts w:cs="Arial"/>
          <w:sz w:val="24"/>
          <w:szCs w:val="24"/>
          <w:lang w:val="es-ES"/>
        </w:rPr>
        <w:t> </w:t>
      </w:r>
      <w:r w:rsidRPr="00605501">
        <w:rPr>
          <w:rFonts w:cs="Arial"/>
          <w:sz w:val="24"/>
          <w:szCs w:val="24"/>
          <w:lang w:val="es-ES"/>
        </w:rPr>
        <w:t>derecho soberano de cada pueblo a construir su propio sistema político y económico, teniendo presente que nuestra Comunidad se fundó sobre la base del respeto irrestricto al</w:t>
      </w:r>
      <w:r w:rsidR="002420FC" w:rsidRPr="00605501">
        <w:rPr>
          <w:rFonts w:cs="Arial"/>
          <w:sz w:val="24"/>
          <w:szCs w:val="24"/>
          <w:lang w:val="es-ES"/>
        </w:rPr>
        <w:t> </w:t>
      </w:r>
      <w:r w:rsidRPr="00605501">
        <w:rPr>
          <w:rFonts w:cs="Arial"/>
          <w:sz w:val="24"/>
          <w:szCs w:val="24"/>
          <w:lang w:val="es-ES"/>
        </w:rPr>
        <w:t>Derecho Internacional y los principios de la Carta de las Naciones Unidas, la solución pacífica de las controversias, la prohibición del uso o la amenaza del uso de la fuerza, el</w:t>
      </w:r>
      <w:r w:rsidR="002420FC" w:rsidRPr="00605501">
        <w:rPr>
          <w:rFonts w:cs="Arial"/>
          <w:sz w:val="24"/>
          <w:szCs w:val="24"/>
          <w:lang w:val="es-ES"/>
        </w:rPr>
        <w:t> </w:t>
      </w:r>
      <w:r w:rsidRPr="00605501">
        <w:rPr>
          <w:rFonts w:cs="Arial"/>
          <w:sz w:val="24"/>
          <w:szCs w:val="24"/>
          <w:lang w:val="es-ES"/>
        </w:rPr>
        <w:t>respeto a la libre determinación, la soberanía, la integridad territorial, la no injerencia en los asuntos internos de cada país, la protección y promoción de los derechos humanos, el imperio de la ley nacional e inte</w:t>
      </w:r>
      <w:r w:rsidR="002420FC" w:rsidRPr="00605501">
        <w:rPr>
          <w:rFonts w:cs="Arial"/>
          <w:sz w:val="24"/>
          <w:szCs w:val="24"/>
          <w:lang w:val="es-ES"/>
        </w:rPr>
        <w:t>rnacional y la democracia</w:t>
      </w:r>
      <w:r w:rsidR="004C114E" w:rsidRPr="00605501">
        <w:rPr>
          <w:rFonts w:cs="Arial"/>
          <w:sz w:val="24"/>
          <w:szCs w:val="24"/>
          <w:lang w:val="es-ES"/>
        </w:rPr>
        <w:t>;</w:t>
      </w:r>
    </w:p>
    <w:p w:rsidR="00121B7F" w:rsidRDefault="00121B7F" w:rsidP="00121B7F">
      <w:pPr>
        <w:pStyle w:val="Prrafodelista"/>
        <w:rPr>
          <w:rFonts w:cs="Arial"/>
          <w:sz w:val="24"/>
          <w:szCs w:val="24"/>
        </w:rPr>
      </w:pPr>
    </w:p>
    <w:p w:rsidR="006A16C4" w:rsidRPr="00605501" w:rsidRDefault="006A16C4" w:rsidP="00121B7F">
      <w:pPr>
        <w:pStyle w:val="Prrafodelista"/>
        <w:numPr>
          <w:ilvl w:val="0"/>
          <w:numId w:val="6"/>
        </w:numPr>
        <w:spacing w:after="0" w:line="240" w:lineRule="auto"/>
        <w:ind w:left="378" w:hanging="378"/>
        <w:jc w:val="both"/>
        <w:rPr>
          <w:rFonts w:cs="Arial"/>
          <w:b/>
          <w:sz w:val="24"/>
          <w:szCs w:val="24"/>
        </w:rPr>
      </w:pPr>
      <w:r w:rsidRPr="00605501">
        <w:rPr>
          <w:rFonts w:cs="Arial"/>
          <w:sz w:val="24"/>
          <w:szCs w:val="24"/>
        </w:rPr>
        <w:lastRenderedPageBreak/>
        <w:t>Se comprometen</w:t>
      </w:r>
      <w:r w:rsidRPr="00605501">
        <w:rPr>
          <w:rFonts w:cs="Arial"/>
          <w:bCs/>
          <w:sz w:val="24"/>
          <w:szCs w:val="24"/>
        </w:rPr>
        <w:t>,</w:t>
      </w:r>
      <w:r w:rsidRPr="00605501">
        <w:rPr>
          <w:rFonts w:cs="Arial"/>
          <w:sz w:val="24"/>
          <w:szCs w:val="24"/>
        </w:rPr>
        <w:t xml:space="preserve"> asimismo</w:t>
      </w:r>
      <w:r w:rsidRPr="00605501">
        <w:rPr>
          <w:rFonts w:cs="Arial"/>
          <w:bCs/>
          <w:sz w:val="24"/>
          <w:szCs w:val="24"/>
        </w:rPr>
        <w:t>,</w:t>
      </w:r>
      <w:r w:rsidRPr="00605501">
        <w:rPr>
          <w:rFonts w:cs="Arial"/>
          <w:sz w:val="24"/>
          <w:szCs w:val="24"/>
        </w:rPr>
        <w:t xml:space="preserve"> a trabajar juntos en aras de la prosperidad para todos, fortaleciendo la democracia y el Estado de Derecho, erradicando la discriminación, la pobreza, la exclusión social, las desigualdades y la marginalización y las violaciones de los derechos humanos</w:t>
      </w:r>
      <w:r w:rsidR="004C114E" w:rsidRPr="00605501">
        <w:rPr>
          <w:rFonts w:cs="Arial"/>
          <w:sz w:val="24"/>
          <w:szCs w:val="24"/>
        </w:rPr>
        <w:t>;</w:t>
      </w:r>
    </w:p>
    <w:p w:rsidR="006A16C4" w:rsidRPr="00605501" w:rsidRDefault="006A16C4" w:rsidP="00853D80">
      <w:pPr>
        <w:pStyle w:val="Textocomentario1"/>
        <w:spacing w:after="0" w:line="240" w:lineRule="auto"/>
        <w:ind w:left="4" w:hanging="4"/>
        <w:rPr>
          <w:rFonts w:cs="Arial"/>
          <w:b/>
          <w:strike/>
          <w:sz w:val="24"/>
          <w:szCs w:val="24"/>
        </w:rPr>
      </w:pPr>
    </w:p>
    <w:p w:rsidR="006A16C4" w:rsidRPr="00605501" w:rsidRDefault="006A16C4" w:rsidP="00121B7F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605501">
        <w:rPr>
          <w:rFonts w:cs="Arial"/>
          <w:sz w:val="24"/>
          <w:szCs w:val="24"/>
        </w:rPr>
        <w:t>Reafirman su compromiso de promover la integración mutuamente beneficiosa, la solidaridad y la cooperación entre los miembros de nuestra Comunidad, en</w:t>
      </w:r>
      <w:r w:rsidR="00EE6877" w:rsidRPr="00605501">
        <w:rPr>
          <w:rFonts w:cs="Arial"/>
          <w:sz w:val="24"/>
          <w:szCs w:val="24"/>
        </w:rPr>
        <w:t> </w:t>
      </w:r>
      <w:r w:rsidRPr="00605501">
        <w:rPr>
          <w:rFonts w:cs="Arial"/>
          <w:sz w:val="24"/>
          <w:szCs w:val="24"/>
        </w:rPr>
        <w:t>particular</w:t>
      </w:r>
      <w:r w:rsidR="004C114E" w:rsidRPr="00605501">
        <w:rPr>
          <w:rFonts w:cs="Arial"/>
          <w:sz w:val="24"/>
          <w:szCs w:val="24"/>
        </w:rPr>
        <w:t xml:space="preserve">, </w:t>
      </w:r>
      <w:r w:rsidRPr="00605501">
        <w:rPr>
          <w:rFonts w:cs="Arial"/>
          <w:sz w:val="24"/>
          <w:szCs w:val="24"/>
        </w:rPr>
        <w:t>con los países vulnerables y menos desarrollados. Igualmente apoyan el</w:t>
      </w:r>
      <w:r w:rsidR="00EE6877" w:rsidRPr="00605501">
        <w:rPr>
          <w:rFonts w:cs="Arial"/>
          <w:sz w:val="24"/>
          <w:szCs w:val="24"/>
        </w:rPr>
        <w:t> </w:t>
      </w:r>
      <w:r w:rsidRPr="00605501">
        <w:rPr>
          <w:rFonts w:cs="Arial"/>
          <w:sz w:val="24"/>
          <w:szCs w:val="24"/>
        </w:rPr>
        <w:t>desarrollo de iniciativas de cooperación de la CELAC con otros países en desarrollo, así como con otros países y grupos de países, en un adecuado balance entre la</w:t>
      </w:r>
      <w:r w:rsidR="00EE6877" w:rsidRPr="00605501">
        <w:rPr>
          <w:rFonts w:cs="Arial"/>
          <w:sz w:val="24"/>
          <w:szCs w:val="24"/>
        </w:rPr>
        <w:t> </w:t>
      </w:r>
      <w:r w:rsidRPr="00605501">
        <w:rPr>
          <w:rFonts w:cs="Arial"/>
          <w:sz w:val="24"/>
          <w:szCs w:val="24"/>
        </w:rPr>
        <w:t>cooperación Norte-Sur, la cooperación Sur-Sur y la cooperación triangular, que se complementan mutuamente, con el objetivo de lidiar con la crisis global, profundizar la integración en América Latina y</w:t>
      </w:r>
      <w:r w:rsidR="00330077" w:rsidRPr="00605501">
        <w:rPr>
          <w:rFonts w:cs="Arial"/>
          <w:sz w:val="24"/>
          <w:szCs w:val="24"/>
        </w:rPr>
        <w:t> </w:t>
      </w:r>
      <w:r w:rsidRPr="00605501">
        <w:rPr>
          <w:rFonts w:cs="Arial"/>
          <w:sz w:val="24"/>
          <w:szCs w:val="24"/>
        </w:rPr>
        <w:t>el Caribe, avanzar en la erradicación del hambre y la</w:t>
      </w:r>
      <w:r w:rsidR="00EE6877" w:rsidRPr="00605501">
        <w:rPr>
          <w:rFonts w:cs="Arial"/>
          <w:sz w:val="24"/>
          <w:szCs w:val="24"/>
        </w:rPr>
        <w:t> </w:t>
      </w:r>
      <w:r w:rsidRPr="00605501">
        <w:rPr>
          <w:rFonts w:cs="Arial"/>
          <w:sz w:val="24"/>
          <w:szCs w:val="24"/>
        </w:rPr>
        <w:t>pobreza en la región, cumpliendo y</w:t>
      </w:r>
      <w:r w:rsidR="00330077" w:rsidRPr="00605501">
        <w:rPr>
          <w:rFonts w:cs="Arial"/>
          <w:sz w:val="24"/>
          <w:szCs w:val="24"/>
        </w:rPr>
        <w:t> </w:t>
      </w:r>
      <w:r w:rsidRPr="00605501">
        <w:rPr>
          <w:rFonts w:cs="Arial"/>
          <w:sz w:val="24"/>
          <w:szCs w:val="24"/>
        </w:rPr>
        <w:t>superando las Metas del Milenio, y promover el</w:t>
      </w:r>
      <w:r w:rsidR="00EE6877" w:rsidRPr="00605501">
        <w:rPr>
          <w:rFonts w:cs="Arial"/>
          <w:sz w:val="24"/>
          <w:szCs w:val="24"/>
        </w:rPr>
        <w:t> </w:t>
      </w:r>
      <w:r w:rsidRPr="00605501">
        <w:rPr>
          <w:rFonts w:cs="Arial"/>
          <w:sz w:val="24"/>
          <w:szCs w:val="24"/>
        </w:rPr>
        <w:t xml:space="preserve">desarrollo sostenible de nuestros países. En tal sentido, coinciden en la conveniencia de que la cooperación </w:t>
      </w:r>
      <w:proofErr w:type="spellStart"/>
      <w:r w:rsidRPr="00605501">
        <w:rPr>
          <w:rFonts w:cs="Arial"/>
          <w:sz w:val="24"/>
          <w:szCs w:val="24"/>
        </w:rPr>
        <w:t>intra</w:t>
      </w:r>
      <w:proofErr w:type="spellEnd"/>
      <w:r w:rsidRPr="00605501">
        <w:rPr>
          <w:rFonts w:cs="Arial"/>
          <w:sz w:val="24"/>
          <w:szCs w:val="24"/>
        </w:rPr>
        <w:t xml:space="preserve"> y extra regional proporcione beneficios tangibles a</w:t>
      </w:r>
      <w:r w:rsidR="00EE6877" w:rsidRPr="00605501">
        <w:rPr>
          <w:rFonts w:cs="Arial"/>
          <w:sz w:val="24"/>
          <w:szCs w:val="24"/>
        </w:rPr>
        <w:t> </w:t>
      </w:r>
      <w:r w:rsidRPr="00605501">
        <w:rPr>
          <w:rFonts w:cs="Arial"/>
          <w:sz w:val="24"/>
          <w:szCs w:val="24"/>
        </w:rPr>
        <w:t>las</w:t>
      </w:r>
      <w:r w:rsidR="00EE6877" w:rsidRPr="00605501">
        <w:rPr>
          <w:rFonts w:cs="Arial"/>
          <w:sz w:val="24"/>
          <w:szCs w:val="24"/>
        </w:rPr>
        <w:t> </w:t>
      </w:r>
      <w:r w:rsidRPr="00605501">
        <w:rPr>
          <w:rFonts w:cs="Arial"/>
          <w:sz w:val="24"/>
          <w:szCs w:val="24"/>
        </w:rPr>
        <w:t xml:space="preserve">naciones de nuestra Comunidad y se realice de acuerdo con las estrategias, planes y programas de desarrollo </w:t>
      </w:r>
      <w:r w:rsidR="00EE6877" w:rsidRPr="00605501">
        <w:rPr>
          <w:rFonts w:cs="Arial"/>
          <w:sz w:val="24"/>
          <w:szCs w:val="24"/>
        </w:rPr>
        <w:t>libremente elegidos por éstos</w:t>
      </w:r>
      <w:r w:rsidR="004C114E" w:rsidRPr="00605501">
        <w:rPr>
          <w:rFonts w:cs="Arial"/>
          <w:sz w:val="24"/>
          <w:szCs w:val="24"/>
        </w:rPr>
        <w:t>;</w:t>
      </w:r>
    </w:p>
    <w:p w:rsidR="006A16C4" w:rsidRPr="00605501" w:rsidRDefault="006A16C4" w:rsidP="00121B7F">
      <w:pPr>
        <w:pStyle w:val="Textocomentario1"/>
        <w:spacing w:after="0" w:line="240" w:lineRule="auto"/>
        <w:ind w:left="4" w:hanging="4"/>
        <w:jc w:val="both"/>
        <w:rPr>
          <w:rFonts w:cs="Arial"/>
          <w:sz w:val="24"/>
          <w:szCs w:val="24"/>
          <w:lang w:val="es-ES"/>
        </w:rPr>
      </w:pPr>
    </w:p>
    <w:p w:rsidR="006A16C4" w:rsidRPr="00605501" w:rsidRDefault="006A16C4" w:rsidP="00121B7F">
      <w:pPr>
        <w:pStyle w:val="Prrafodelista1"/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605501">
        <w:rPr>
          <w:rFonts w:cs="Arial"/>
          <w:sz w:val="24"/>
          <w:szCs w:val="24"/>
        </w:rPr>
        <w:t>Convienen en que la próxima reunión de la CELAC con los mecanismos de integración y  los países miembros considere acciones dirigidas a minimizar las distorsiones que genera la ausencia de políticas comunes en los procesos de integración, y paliar las</w:t>
      </w:r>
      <w:r w:rsidR="00330077" w:rsidRPr="00605501">
        <w:rPr>
          <w:rFonts w:cs="Arial"/>
          <w:sz w:val="24"/>
          <w:szCs w:val="24"/>
        </w:rPr>
        <w:t> </w:t>
      </w:r>
      <w:r w:rsidRPr="00605501">
        <w:rPr>
          <w:rFonts w:cs="Arial"/>
          <w:sz w:val="24"/>
          <w:szCs w:val="24"/>
        </w:rPr>
        <w:t xml:space="preserve">dificultades de los países de menor desarrollo en la región de aplicar políticas de incentivos a las inversiones y exportaciones. En ese sentido, debe también examinar iniciativas concretas y prácticas para profundizar el alcance de procesos de integración regional mediante la complementación de </w:t>
      </w:r>
      <w:r w:rsidRPr="00605501">
        <w:rPr>
          <w:rFonts w:cs="Arial"/>
          <w:bCs/>
          <w:sz w:val="24"/>
          <w:szCs w:val="24"/>
        </w:rPr>
        <w:t>los esfuerzos</w:t>
      </w:r>
      <w:r w:rsidRPr="00605501">
        <w:rPr>
          <w:rFonts w:cs="Arial"/>
          <w:sz w:val="24"/>
          <w:szCs w:val="24"/>
        </w:rPr>
        <w:t>, que potencien las</w:t>
      </w:r>
      <w:r w:rsidR="00330077" w:rsidRPr="00605501">
        <w:rPr>
          <w:rFonts w:cs="Arial"/>
          <w:sz w:val="24"/>
          <w:szCs w:val="24"/>
        </w:rPr>
        <w:t> </w:t>
      </w:r>
      <w:r w:rsidRPr="00605501">
        <w:rPr>
          <w:rFonts w:cs="Arial"/>
          <w:sz w:val="24"/>
          <w:szCs w:val="24"/>
        </w:rPr>
        <w:t>iniciativas en marcha en los diversos grupos subregionales y cree sinergias con ellas.</w:t>
      </w:r>
    </w:p>
    <w:p w:rsidR="006A16C4" w:rsidRPr="00605501" w:rsidRDefault="006A16C4" w:rsidP="00605501">
      <w:pPr>
        <w:jc w:val="both"/>
        <w:rPr>
          <w:rFonts w:cs="Arial"/>
          <w:sz w:val="24"/>
          <w:szCs w:val="24"/>
        </w:rPr>
      </w:pPr>
    </w:p>
    <w:p w:rsidR="006A16C4" w:rsidRPr="00605501" w:rsidRDefault="006A16C4" w:rsidP="00605501">
      <w:pPr>
        <w:jc w:val="both"/>
        <w:rPr>
          <w:rFonts w:cs="Arial"/>
          <w:sz w:val="24"/>
          <w:szCs w:val="24"/>
        </w:rPr>
      </w:pPr>
    </w:p>
    <w:p w:rsidR="00CD27B0" w:rsidRPr="00605501" w:rsidRDefault="006A16C4" w:rsidP="00605501">
      <w:pPr>
        <w:jc w:val="right"/>
        <w:rPr>
          <w:rFonts w:cs="Arial"/>
          <w:sz w:val="24"/>
          <w:szCs w:val="24"/>
        </w:rPr>
      </w:pPr>
      <w:r w:rsidRPr="00605501">
        <w:rPr>
          <w:rFonts w:cs="Arial"/>
          <w:sz w:val="24"/>
          <w:szCs w:val="24"/>
        </w:rPr>
        <w:t>La Habana, 29 de enero de 2014</w:t>
      </w:r>
    </w:p>
    <w:sectPr w:rsidR="00CD27B0" w:rsidRPr="00605501" w:rsidSect="003212AE">
      <w:footerReference w:type="default" r:id="rId9"/>
      <w:headerReference w:type="first" r:id="rId10"/>
      <w:footerReference w:type="first" r:id="rId11"/>
      <w:pgSz w:w="12242" w:h="15842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53" w:rsidRDefault="00B33C53" w:rsidP="003212AE">
      <w:r>
        <w:separator/>
      </w:r>
    </w:p>
  </w:endnote>
  <w:endnote w:type="continuationSeparator" w:id="0">
    <w:p w:rsidR="00B33C53" w:rsidRDefault="00B33C53" w:rsidP="003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C4" w:rsidRDefault="009F5181">
    <w:pPr>
      <w:pStyle w:val="Piedepgina"/>
      <w:jc w:val="center"/>
    </w:pPr>
    <w:fldSimple w:instr=" PAGE   \* MERGEFORMAT ">
      <w:r w:rsidR="008A78C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F6" w:rsidRDefault="009F5181">
    <w:pPr>
      <w:pStyle w:val="Piedepgina"/>
      <w:jc w:val="center"/>
    </w:pPr>
    <w:fldSimple w:instr=" PAGE   \* MERGEFORMAT ">
      <w:r w:rsidR="008A78C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53" w:rsidRDefault="00B33C53" w:rsidP="003212AE">
      <w:r>
        <w:separator/>
      </w:r>
    </w:p>
  </w:footnote>
  <w:footnote w:type="continuationSeparator" w:id="0">
    <w:p w:rsidR="00B33C53" w:rsidRDefault="00B33C53" w:rsidP="00321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AE" w:rsidRDefault="00605501" w:rsidP="003212AE">
    <w:pPr>
      <w:jc w:val="right"/>
    </w:pPr>
    <w:r>
      <w:t>II CUMBRE</w:t>
    </w:r>
    <w:r w:rsidR="00F32A4B">
      <w:t xml:space="preserve"> </w:t>
    </w:r>
    <w:r w:rsidR="003212AE" w:rsidRPr="003212AE">
      <w:t xml:space="preserve">Doc. </w:t>
    </w:r>
    <w:r w:rsidR="00647868">
      <w:t>3</w:t>
    </w:r>
    <w:r w:rsidR="00020C82">
      <w:t>.13</w:t>
    </w:r>
  </w:p>
  <w:p w:rsidR="00CD27B0" w:rsidRDefault="00CD27B0" w:rsidP="003212AE">
    <w:pPr>
      <w:jc w:val="right"/>
    </w:pPr>
    <w:r>
      <w:t>E</w:t>
    </w:r>
    <w:r w:rsidR="001E49E5">
      <w:t>spañol</w:t>
    </w:r>
  </w:p>
  <w:p w:rsidR="00CD27B0" w:rsidRPr="003212AE" w:rsidRDefault="001E49E5" w:rsidP="003212AE">
    <w:pPr>
      <w:jc w:val="right"/>
    </w:pPr>
    <w:r>
      <w:t>2</w:t>
    </w:r>
    <w:r w:rsidR="00605501">
      <w:t>8 y 29</w:t>
    </w:r>
    <w:r w:rsidR="00CD27B0">
      <w:t xml:space="preserve"> </w:t>
    </w:r>
    <w:r w:rsidR="006756CC">
      <w:t xml:space="preserve">de </w:t>
    </w:r>
    <w:r w:rsidR="00245626">
      <w:t>e</w:t>
    </w:r>
    <w:r w:rsidR="00643830">
      <w:t xml:space="preserve">nero </w:t>
    </w:r>
    <w:r w:rsidR="00020C82">
      <w:t xml:space="preserve">de </w:t>
    </w:r>
    <w:r w:rsidR="00CD27B0"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4pt;height:120pt" o:bullet="t">
        <v:imagedata r:id="rId1" o:title="clip_image001"/>
      </v:shape>
    </w:pict>
  </w:numPicBullet>
  <w:abstractNum w:abstractNumId="0">
    <w:nsid w:val="1D545BEC"/>
    <w:multiLevelType w:val="hybridMultilevel"/>
    <w:tmpl w:val="8D9E863C"/>
    <w:lvl w:ilvl="0" w:tplc="3098A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B7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A27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63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0C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E15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3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674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8C0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9D3FD3"/>
    <w:multiLevelType w:val="hybridMultilevel"/>
    <w:tmpl w:val="8C785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F2C0A"/>
    <w:multiLevelType w:val="hybridMultilevel"/>
    <w:tmpl w:val="C1267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2C95"/>
    <w:multiLevelType w:val="hybridMultilevel"/>
    <w:tmpl w:val="F5A0A35E"/>
    <w:lvl w:ilvl="0" w:tplc="E6E2F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17844"/>
    <w:multiLevelType w:val="hybridMultilevel"/>
    <w:tmpl w:val="C5F01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6435B"/>
    <w:multiLevelType w:val="hybridMultilevel"/>
    <w:tmpl w:val="E84C50DC"/>
    <w:lvl w:ilvl="0" w:tplc="8A486AC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6C4"/>
    <w:rsid w:val="00020C82"/>
    <w:rsid w:val="00085EEF"/>
    <w:rsid w:val="000D7A99"/>
    <w:rsid w:val="00104125"/>
    <w:rsid w:val="00112DBB"/>
    <w:rsid w:val="00120A58"/>
    <w:rsid w:val="00121B7F"/>
    <w:rsid w:val="001E49E5"/>
    <w:rsid w:val="00224638"/>
    <w:rsid w:val="002273CC"/>
    <w:rsid w:val="002420FC"/>
    <w:rsid w:val="00245626"/>
    <w:rsid w:val="00293F9E"/>
    <w:rsid w:val="00311219"/>
    <w:rsid w:val="003212AE"/>
    <w:rsid w:val="00330077"/>
    <w:rsid w:val="00341760"/>
    <w:rsid w:val="003C3718"/>
    <w:rsid w:val="00413C5F"/>
    <w:rsid w:val="00472AFA"/>
    <w:rsid w:val="00473CE6"/>
    <w:rsid w:val="004A51A5"/>
    <w:rsid w:val="004C114E"/>
    <w:rsid w:val="004E2EBF"/>
    <w:rsid w:val="004F3AC7"/>
    <w:rsid w:val="00591854"/>
    <w:rsid w:val="005C2E0F"/>
    <w:rsid w:val="00605501"/>
    <w:rsid w:val="00643830"/>
    <w:rsid w:val="00647868"/>
    <w:rsid w:val="00675514"/>
    <w:rsid w:val="006756CC"/>
    <w:rsid w:val="0069509C"/>
    <w:rsid w:val="006A16C4"/>
    <w:rsid w:val="006D1E89"/>
    <w:rsid w:val="00725237"/>
    <w:rsid w:val="00731C0B"/>
    <w:rsid w:val="00737978"/>
    <w:rsid w:val="007C50C0"/>
    <w:rsid w:val="007F3E3E"/>
    <w:rsid w:val="00853D80"/>
    <w:rsid w:val="008A78C1"/>
    <w:rsid w:val="008C1B9C"/>
    <w:rsid w:val="00921202"/>
    <w:rsid w:val="009D30D0"/>
    <w:rsid w:val="009F5181"/>
    <w:rsid w:val="00AC55F6"/>
    <w:rsid w:val="00B02B76"/>
    <w:rsid w:val="00B33C53"/>
    <w:rsid w:val="00BE1ADA"/>
    <w:rsid w:val="00CD27B0"/>
    <w:rsid w:val="00E57330"/>
    <w:rsid w:val="00EC178B"/>
    <w:rsid w:val="00ED0820"/>
    <w:rsid w:val="00EE6877"/>
    <w:rsid w:val="00F32A4B"/>
    <w:rsid w:val="00F5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5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2AE"/>
  </w:style>
  <w:style w:type="paragraph" w:styleId="Piedepgina">
    <w:name w:val="footer"/>
    <w:basedOn w:val="Normal"/>
    <w:link w:val="Piedepgina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2AE"/>
  </w:style>
  <w:style w:type="paragraph" w:styleId="Textodeglobo">
    <w:name w:val="Balloon Text"/>
    <w:basedOn w:val="Normal"/>
    <w:link w:val="TextodegloboCar"/>
    <w:uiPriority w:val="99"/>
    <w:semiHidden/>
    <w:unhideWhenUsed/>
    <w:rsid w:val="003212A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12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27B0"/>
    <w:pPr>
      <w:spacing w:after="200" w:line="276" w:lineRule="auto"/>
      <w:ind w:left="720"/>
      <w:contextualSpacing/>
    </w:pPr>
  </w:style>
  <w:style w:type="paragraph" w:customStyle="1" w:styleId="Prrafodelista1">
    <w:name w:val="Párrafo de lista1"/>
    <w:basedOn w:val="Normal"/>
    <w:rsid w:val="006A16C4"/>
    <w:pPr>
      <w:suppressAutoHyphens/>
      <w:spacing w:after="200" w:line="276" w:lineRule="auto"/>
      <w:ind w:left="720"/>
    </w:pPr>
    <w:rPr>
      <w:kern w:val="1"/>
      <w:lang w:eastAsia="ar-SA"/>
    </w:rPr>
  </w:style>
  <w:style w:type="paragraph" w:customStyle="1" w:styleId="Textocomentario1">
    <w:name w:val="Texto comentario1"/>
    <w:basedOn w:val="Normal"/>
    <w:rsid w:val="00E57330"/>
    <w:pPr>
      <w:suppressAutoHyphens/>
      <w:spacing w:after="200" w:line="276" w:lineRule="auto"/>
    </w:pPr>
    <w:rPr>
      <w:kern w:val="20"/>
      <w:sz w:val="20"/>
      <w:szCs w:val="20"/>
      <w:lang w:val="es-US" w:eastAsia="ar-SA"/>
    </w:rPr>
  </w:style>
  <w:style w:type="character" w:customStyle="1" w:styleId="hps">
    <w:name w:val="hps"/>
    <w:rsid w:val="004C11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ca01\DOCUMENTOS%20CELAC%2025-29%20ENERO%20DE%202014\DOCUMENTOS\26%20ENERO\DOC.%20PARA%20%20REUNION%20MINISTERIAL\EDICI&#211;N%20DOC.%20REUNI&#211;N%20MINISTERIAL\PLANTILLA%20DOCUM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</Template>
  <TotalTime>0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Palacio de Convenciones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jccrespo</cp:lastModifiedBy>
  <cp:revision>2</cp:revision>
  <dcterms:created xsi:type="dcterms:W3CDTF">2014-05-20T19:35:00Z</dcterms:created>
  <dcterms:modified xsi:type="dcterms:W3CDTF">2014-05-20T19:35:00Z</dcterms:modified>
</cp:coreProperties>
</file>