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E" w:rsidRPr="00534A1A" w:rsidRDefault="009879BE" w:rsidP="00194EFC">
      <w:pPr>
        <w:rPr>
          <w:rFonts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328930</wp:posOffset>
            </wp:positionV>
            <wp:extent cx="2327910" cy="995680"/>
            <wp:effectExtent l="19050" t="0" r="0" b="0"/>
            <wp:wrapSquare wrapText="left"/>
            <wp:docPr id="4" name="Imagen 8" descr="Descripción: D:\EVENTOS QUE SE ESTÁN TRABAJANDO\CELAC 25 - 29 ENERO 2014\LOGOS\IDENTIFICADOR CELAC.jpg (IZQUIERDA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D:\EVENTOS QUE SE ESTÁN TRABAJANDO\CELAC 25 - 29 ENERO 2014\LOGOS\IDENTIFICADOR CELAC.jpg (IZQUIERDA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176530</wp:posOffset>
            </wp:positionV>
            <wp:extent cx="1301750" cy="1463040"/>
            <wp:effectExtent l="19050" t="0" r="0" b="0"/>
            <wp:wrapSquare wrapText="right"/>
            <wp:docPr id="3" name="Imagen 9" descr="Descripción: D:\EVENTOS QUE SE ESTÁN TRABAJANDO\CELAC 25 - 29 ENERO 2014\LOGOS\logo celac-2.jpg (DERECHA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D:\EVENTOS QUE SE ESTÁN TRABAJANDO\CELAC 25 - 29 ENERO 2014\LOGOS\logo celac-2.jpg (DERECHA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202" w:rsidRPr="00534A1A" w:rsidRDefault="00921202" w:rsidP="00194EFC">
      <w:pPr>
        <w:rPr>
          <w:rFonts w:cs="Arial"/>
          <w:sz w:val="24"/>
          <w:szCs w:val="24"/>
        </w:rPr>
      </w:pPr>
    </w:p>
    <w:p w:rsidR="003212AE" w:rsidRPr="00534A1A" w:rsidRDefault="003212AE" w:rsidP="00194EFC">
      <w:pPr>
        <w:rPr>
          <w:rFonts w:cs="Arial"/>
          <w:sz w:val="24"/>
          <w:szCs w:val="24"/>
        </w:rPr>
      </w:pPr>
    </w:p>
    <w:p w:rsidR="003212AE" w:rsidRPr="00534A1A" w:rsidRDefault="003212AE" w:rsidP="00194EFC">
      <w:pPr>
        <w:rPr>
          <w:rFonts w:cs="Arial"/>
          <w:sz w:val="24"/>
          <w:szCs w:val="24"/>
        </w:rPr>
      </w:pPr>
    </w:p>
    <w:p w:rsidR="003212AE" w:rsidRPr="00534A1A" w:rsidRDefault="003212AE" w:rsidP="00194EFC">
      <w:pPr>
        <w:rPr>
          <w:rFonts w:cs="Arial"/>
          <w:sz w:val="24"/>
          <w:szCs w:val="24"/>
        </w:rPr>
      </w:pPr>
    </w:p>
    <w:p w:rsidR="003212AE" w:rsidRPr="00534A1A" w:rsidRDefault="003212AE" w:rsidP="00194EFC">
      <w:pPr>
        <w:rPr>
          <w:rFonts w:cs="Arial"/>
          <w:sz w:val="24"/>
          <w:szCs w:val="24"/>
        </w:rPr>
      </w:pPr>
    </w:p>
    <w:p w:rsidR="003212AE" w:rsidRPr="00534A1A" w:rsidRDefault="003212AE" w:rsidP="00194EFC">
      <w:pPr>
        <w:rPr>
          <w:rFonts w:cs="Arial"/>
          <w:sz w:val="24"/>
          <w:szCs w:val="24"/>
        </w:rPr>
      </w:pPr>
    </w:p>
    <w:p w:rsidR="003212AE" w:rsidRPr="00534A1A" w:rsidRDefault="003212AE" w:rsidP="00194EFC">
      <w:pPr>
        <w:rPr>
          <w:rFonts w:cs="Arial"/>
          <w:sz w:val="24"/>
          <w:szCs w:val="24"/>
        </w:rPr>
      </w:pPr>
    </w:p>
    <w:p w:rsidR="003212AE" w:rsidRPr="00534A1A" w:rsidRDefault="003212AE" w:rsidP="00194EFC">
      <w:pPr>
        <w:rPr>
          <w:rFonts w:cs="Arial"/>
          <w:sz w:val="24"/>
          <w:szCs w:val="24"/>
        </w:rPr>
      </w:pPr>
    </w:p>
    <w:p w:rsidR="00CD27B0" w:rsidRPr="00534A1A" w:rsidRDefault="00CD27B0" w:rsidP="00194EFC">
      <w:pPr>
        <w:rPr>
          <w:rFonts w:cs="Arial"/>
          <w:sz w:val="24"/>
          <w:szCs w:val="24"/>
        </w:rPr>
      </w:pPr>
    </w:p>
    <w:p w:rsidR="00194EFC" w:rsidRPr="00534A1A" w:rsidRDefault="007A79D2" w:rsidP="00194EF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534A1A">
        <w:rPr>
          <w:rFonts w:cs="Arial"/>
          <w:b/>
          <w:sz w:val="24"/>
          <w:szCs w:val="24"/>
          <w:lang w:val="es-MX"/>
        </w:rPr>
        <w:t>DECLARACIÓN ESPECIAL</w:t>
      </w:r>
      <w:r w:rsidR="007E442C">
        <w:rPr>
          <w:rFonts w:cs="Arial"/>
          <w:b/>
          <w:sz w:val="24"/>
          <w:szCs w:val="24"/>
          <w:lang w:val="es-MX"/>
        </w:rPr>
        <w:t xml:space="preserve"> </w:t>
      </w:r>
      <w:r w:rsidRPr="00534A1A">
        <w:rPr>
          <w:rFonts w:cs="Arial"/>
          <w:b/>
          <w:sz w:val="24"/>
          <w:szCs w:val="24"/>
          <w:lang w:val="es-MX"/>
        </w:rPr>
        <w:t>SOBRE LA CUESTIÓN DE LAS ISLAS MALVINAS</w:t>
      </w:r>
    </w:p>
    <w:p w:rsidR="00194EFC" w:rsidRPr="00534A1A" w:rsidRDefault="00194EFC" w:rsidP="00194EF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968AC" w:rsidRPr="00534A1A" w:rsidRDefault="009968AC" w:rsidP="009968AC">
      <w:pPr>
        <w:jc w:val="both"/>
        <w:rPr>
          <w:rFonts w:cs="Arial"/>
          <w:sz w:val="24"/>
          <w:szCs w:val="24"/>
        </w:rPr>
      </w:pPr>
      <w:r w:rsidRPr="00534A1A">
        <w:rPr>
          <w:rStyle w:val="hps"/>
          <w:rFonts w:cs="Arial"/>
          <w:sz w:val="24"/>
          <w:szCs w:val="24"/>
        </w:rPr>
        <w:t>Las Jefas y los Jefes de Estado y de Gobierno de América Latina y el Caribe, reunidos en La Habana, Cuba, en ocasión de la II Cumbre de la Comunidad de Estados Latinoamericanos y Caribeños (CELAC), celebrada los días 28 y 29 de enero de 2014,</w:t>
      </w:r>
    </w:p>
    <w:p w:rsidR="009968AC" w:rsidRPr="00534A1A" w:rsidRDefault="009968AC" w:rsidP="00194EF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94EFC" w:rsidRPr="00534A1A" w:rsidRDefault="009968AC" w:rsidP="007E442C">
      <w:pPr>
        <w:numPr>
          <w:ilvl w:val="0"/>
          <w:numId w:val="6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534A1A">
        <w:rPr>
          <w:rFonts w:cs="Arial"/>
          <w:bCs/>
          <w:iCs/>
          <w:sz w:val="24"/>
          <w:szCs w:val="24"/>
        </w:rPr>
        <w:t>R</w:t>
      </w:r>
      <w:r w:rsidR="00194EFC" w:rsidRPr="00534A1A">
        <w:rPr>
          <w:rFonts w:cs="Arial"/>
          <w:bCs/>
          <w:iCs/>
          <w:sz w:val="24"/>
          <w:szCs w:val="24"/>
        </w:rPr>
        <w:t xml:space="preserve">eiteran su más firme respaldo a los legítimos derechos de la República Argentina en la disputa de soberanía sobre las Islas Malvinas, </w:t>
      </w:r>
      <w:proofErr w:type="spellStart"/>
      <w:r w:rsidR="00194EFC" w:rsidRPr="00534A1A">
        <w:rPr>
          <w:rFonts w:cs="Arial"/>
          <w:bCs/>
          <w:iCs/>
          <w:sz w:val="24"/>
          <w:szCs w:val="24"/>
        </w:rPr>
        <w:t>Georgias</w:t>
      </w:r>
      <w:proofErr w:type="spellEnd"/>
      <w:r w:rsidR="00194EFC" w:rsidRPr="00534A1A">
        <w:rPr>
          <w:rFonts w:cs="Arial"/>
          <w:bCs/>
          <w:iCs/>
          <w:sz w:val="24"/>
          <w:szCs w:val="24"/>
        </w:rPr>
        <w:t xml:space="preserve"> del Sur y </w:t>
      </w:r>
      <w:proofErr w:type="spellStart"/>
      <w:r w:rsidR="00194EFC" w:rsidRPr="00534A1A">
        <w:rPr>
          <w:rFonts w:cs="Arial"/>
          <w:bCs/>
          <w:iCs/>
          <w:sz w:val="24"/>
          <w:szCs w:val="24"/>
        </w:rPr>
        <w:t>Sandwich</w:t>
      </w:r>
      <w:proofErr w:type="spellEnd"/>
      <w:r w:rsidR="00194EFC" w:rsidRPr="00534A1A">
        <w:rPr>
          <w:rFonts w:cs="Arial"/>
          <w:bCs/>
          <w:iCs/>
          <w:sz w:val="24"/>
          <w:szCs w:val="24"/>
        </w:rPr>
        <w:t xml:space="preserve"> del Sur y los espacios marítimos circundantes, y el permanente interés de los países de la región en que los Gobiernos de la  República Argentina y del Reino Unido de Gran Bretaña e Irlanda del Norte reanuden las negociaciones a fin de encontrar, a la mayor brevedad posible, una solución pacífica y  definitiva a dicha disputa, de conformidad con los pronunciamientos pertinentes de la Organización de las Naciones Unidas (ONU) y de la Organización de los Estados Americanos (OEA), tal como lo han manifestado en las anteriores Declaraciones del Grupo Río y de la Cumbre de América Latina y el Caribe (CALC), en particular la de la Cumbre de la Unidad, celebrada en la Riviera Maya, México, el 23 de febrero de 2010, que integran </w:t>
      </w:r>
      <w:r w:rsidR="009A5CEF" w:rsidRPr="00534A1A">
        <w:rPr>
          <w:rFonts w:cs="Arial"/>
          <w:bCs/>
          <w:iCs/>
          <w:sz w:val="24"/>
          <w:szCs w:val="24"/>
        </w:rPr>
        <w:t>el acervo histórico de la CELAC;</w:t>
      </w:r>
    </w:p>
    <w:p w:rsidR="00194EFC" w:rsidRPr="00534A1A" w:rsidRDefault="00194EFC" w:rsidP="007E442C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194EFC" w:rsidRPr="00534A1A" w:rsidRDefault="00194EFC" w:rsidP="007E442C">
      <w:pPr>
        <w:numPr>
          <w:ilvl w:val="0"/>
          <w:numId w:val="6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534A1A">
        <w:rPr>
          <w:rFonts w:cs="Arial"/>
          <w:bCs/>
          <w:iCs/>
          <w:sz w:val="24"/>
          <w:szCs w:val="24"/>
        </w:rPr>
        <w:t>Asimismo, reiteran la importancia de observar lo dispuesto por la Resolución 31/49 de la</w:t>
      </w:r>
      <w:r w:rsidR="00E33F67" w:rsidRPr="00534A1A">
        <w:rPr>
          <w:rFonts w:cs="Arial"/>
          <w:bCs/>
          <w:iCs/>
          <w:sz w:val="24"/>
          <w:szCs w:val="24"/>
        </w:rPr>
        <w:t> </w:t>
      </w:r>
      <w:r w:rsidRPr="00534A1A">
        <w:rPr>
          <w:rFonts w:cs="Arial"/>
          <w:bCs/>
          <w:iCs/>
          <w:sz w:val="24"/>
          <w:szCs w:val="24"/>
        </w:rPr>
        <w:t>Asamblea General de las Naciones Unidas</w:t>
      </w:r>
      <w:r w:rsidR="009968AC" w:rsidRPr="00534A1A">
        <w:rPr>
          <w:rFonts w:cs="Arial"/>
          <w:bCs/>
          <w:iCs/>
          <w:sz w:val="24"/>
          <w:szCs w:val="24"/>
        </w:rPr>
        <w:t>,</w:t>
      </w:r>
      <w:r w:rsidRPr="00534A1A">
        <w:rPr>
          <w:rFonts w:cs="Arial"/>
          <w:bCs/>
          <w:iCs/>
          <w:sz w:val="24"/>
          <w:szCs w:val="24"/>
        </w:rPr>
        <w:t xml:space="preserve"> que insta a las dos partes a que se abstengan de adoptar decisiones que entrañen la introducción de modificaciones unilaterales en la</w:t>
      </w:r>
      <w:r w:rsidR="00E33F67" w:rsidRPr="00534A1A">
        <w:rPr>
          <w:rFonts w:cs="Arial"/>
          <w:bCs/>
          <w:iCs/>
          <w:sz w:val="24"/>
          <w:szCs w:val="24"/>
        </w:rPr>
        <w:t> </w:t>
      </w:r>
      <w:r w:rsidRPr="00534A1A">
        <w:rPr>
          <w:rFonts w:cs="Arial"/>
          <w:bCs/>
          <w:iCs/>
          <w:sz w:val="24"/>
          <w:szCs w:val="24"/>
        </w:rPr>
        <w:t xml:space="preserve">situación mientras las Islas Malvinas, </w:t>
      </w:r>
      <w:proofErr w:type="spellStart"/>
      <w:r w:rsidRPr="00534A1A">
        <w:rPr>
          <w:rFonts w:cs="Arial"/>
          <w:bCs/>
          <w:iCs/>
          <w:sz w:val="24"/>
          <w:szCs w:val="24"/>
        </w:rPr>
        <w:t>Georgias</w:t>
      </w:r>
      <w:proofErr w:type="spellEnd"/>
      <w:r w:rsidRPr="00534A1A">
        <w:rPr>
          <w:rFonts w:cs="Arial"/>
          <w:bCs/>
          <w:iCs/>
          <w:sz w:val="24"/>
          <w:szCs w:val="24"/>
        </w:rPr>
        <w:t xml:space="preserve"> del Sur y </w:t>
      </w:r>
      <w:proofErr w:type="spellStart"/>
      <w:r w:rsidRPr="00534A1A">
        <w:rPr>
          <w:rFonts w:cs="Arial"/>
          <w:bCs/>
          <w:iCs/>
          <w:sz w:val="24"/>
          <w:szCs w:val="24"/>
        </w:rPr>
        <w:t>Sandwich</w:t>
      </w:r>
      <w:proofErr w:type="spellEnd"/>
      <w:r w:rsidRPr="00534A1A">
        <w:rPr>
          <w:rFonts w:cs="Arial"/>
          <w:bCs/>
          <w:iCs/>
          <w:sz w:val="24"/>
          <w:szCs w:val="24"/>
        </w:rPr>
        <w:t xml:space="preserve"> del Sur y los espacios marítimos circundantes estén atravesando por el proceso recom</w:t>
      </w:r>
      <w:r w:rsidR="009A5CEF" w:rsidRPr="00534A1A">
        <w:rPr>
          <w:rFonts w:cs="Arial"/>
          <w:bCs/>
          <w:iCs/>
          <w:sz w:val="24"/>
          <w:szCs w:val="24"/>
        </w:rPr>
        <w:t>endado por la Asamblea General;</w:t>
      </w:r>
    </w:p>
    <w:p w:rsidR="00194EFC" w:rsidRPr="00534A1A" w:rsidRDefault="00194EFC" w:rsidP="007E442C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194EFC" w:rsidRPr="00534A1A" w:rsidRDefault="00194EFC" w:rsidP="007E442C">
      <w:pPr>
        <w:numPr>
          <w:ilvl w:val="0"/>
          <w:numId w:val="6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534A1A">
        <w:rPr>
          <w:rFonts w:cs="Arial"/>
          <w:bCs/>
          <w:iCs/>
          <w:sz w:val="24"/>
          <w:szCs w:val="24"/>
        </w:rPr>
        <w:t>Destacan la permanente actitud constructiva y disposición del Gobierno argentino para alcanzar, por la vía de las negociaciones, una solución pacífica y definitiva a esta anacrónica situaci</w:t>
      </w:r>
      <w:r w:rsidR="009A5CEF" w:rsidRPr="00534A1A">
        <w:rPr>
          <w:rFonts w:cs="Arial"/>
          <w:bCs/>
          <w:iCs/>
          <w:sz w:val="24"/>
          <w:szCs w:val="24"/>
        </w:rPr>
        <w:t>ón colonial en suelo americano;</w:t>
      </w:r>
    </w:p>
    <w:p w:rsidR="00194EFC" w:rsidRPr="00534A1A" w:rsidRDefault="00194EFC" w:rsidP="007E442C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194EFC" w:rsidRPr="00534A1A" w:rsidRDefault="00194EFC" w:rsidP="007E442C">
      <w:pPr>
        <w:numPr>
          <w:ilvl w:val="0"/>
          <w:numId w:val="6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534A1A">
        <w:rPr>
          <w:rFonts w:cs="Arial"/>
          <w:bCs/>
          <w:iCs/>
          <w:sz w:val="24"/>
          <w:szCs w:val="24"/>
        </w:rPr>
        <w:t>Las Jefas y Jefes de Estado agradecen la gestión del pasado 26 de marzo de 2013 de la</w:t>
      </w:r>
      <w:r w:rsidR="008719F3" w:rsidRPr="00534A1A">
        <w:rPr>
          <w:rFonts w:cs="Arial"/>
          <w:bCs/>
          <w:iCs/>
          <w:sz w:val="24"/>
          <w:szCs w:val="24"/>
        </w:rPr>
        <w:t> </w:t>
      </w:r>
      <w:r w:rsidRPr="00534A1A">
        <w:rPr>
          <w:rFonts w:cs="Arial"/>
          <w:bCs/>
          <w:iCs/>
          <w:sz w:val="24"/>
          <w:szCs w:val="24"/>
        </w:rPr>
        <w:t xml:space="preserve">Presidencia Pro Tempore de la CELAC conjuntamente con las Presidencias Pro Témpore de UNASUR y de MERCOSUR y el Canciller argentino Héctor </w:t>
      </w:r>
      <w:proofErr w:type="spellStart"/>
      <w:r w:rsidRPr="00534A1A">
        <w:rPr>
          <w:rFonts w:cs="Arial"/>
          <w:bCs/>
          <w:iCs/>
          <w:sz w:val="24"/>
          <w:szCs w:val="24"/>
        </w:rPr>
        <w:t>Timerman</w:t>
      </w:r>
      <w:proofErr w:type="spellEnd"/>
      <w:r w:rsidRPr="00534A1A">
        <w:rPr>
          <w:rFonts w:cs="Arial"/>
          <w:bCs/>
          <w:iCs/>
          <w:sz w:val="24"/>
          <w:szCs w:val="24"/>
        </w:rPr>
        <w:t>, quienes mantuvieron encuentros con el Presidente del Comité Especial de Descolonización de las</w:t>
      </w:r>
      <w:r w:rsidR="008719F3" w:rsidRPr="00534A1A">
        <w:rPr>
          <w:rFonts w:cs="Arial"/>
          <w:bCs/>
          <w:iCs/>
          <w:sz w:val="24"/>
          <w:szCs w:val="24"/>
        </w:rPr>
        <w:t>  </w:t>
      </w:r>
      <w:r w:rsidRPr="00534A1A">
        <w:rPr>
          <w:rFonts w:cs="Arial"/>
          <w:bCs/>
          <w:iCs/>
          <w:sz w:val="24"/>
          <w:szCs w:val="24"/>
        </w:rPr>
        <w:t>Naciones Unidos y el Secretario General de dicho organismo</w:t>
      </w:r>
      <w:r w:rsidR="009968AC" w:rsidRPr="00534A1A">
        <w:rPr>
          <w:rFonts w:cs="Arial"/>
          <w:bCs/>
          <w:iCs/>
          <w:sz w:val="24"/>
          <w:szCs w:val="24"/>
        </w:rPr>
        <w:t>,</w:t>
      </w:r>
      <w:r w:rsidRPr="00534A1A">
        <w:rPr>
          <w:rFonts w:cs="Arial"/>
          <w:bCs/>
          <w:iCs/>
          <w:sz w:val="24"/>
          <w:szCs w:val="24"/>
        </w:rPr>
        <w:t xml:space="preserve"> a </w:t>
      </w:r>
      <w:r w:rsidRPr="00534A1A">
        <w:rPr>
          <w:rFonts w:cs="Arial"/>
          <w:bCs/>
          <w:iCs/>
          <w:sz w:val="24"/>
          <w:szCs w:val="24"/>
        </w:rPr>
        <w:lastRenderedPageBreak/>
        <w:t>fin de reafirmar el</w:t>
      </w:r>
      <w:r w:rsidR="008719F3" w:rsidRPr="00534A1A">
        <w:rPr>
          <w:rFonts w:cs="Arial"/>
          <w:bCs/>
          <w:iCs/>
          <w:sz w:val="24"/>
          <w:szCs w:val="24"/>
        </w:rPr>
        <w:t> </w:t>
      </w:r>
      <w:r w:rsidRPr="00534A1A">
        <w:rPr>
          <w:rFonts w:cs="Arial"/>
          <w:bCs/>
          <w:iCs/>
          <w:sz w:val="24"/>
          <w:szCs w:val="24"/>
        </w:rPr>
        <w:t>permanente interés de la región en que los gobiernos de la Argentina y del Reino Unido reanuden las negociaciones relativas a la disputa de soberanía sobre la Cuestión de las</w:t>
      </w:r>
      <w:r w:rsidR="008719F3" w:rsidRPr="00534A1A">
        <w:rPr>
          <w:rFonts w:cs="Arial"/>
          <w:bCs/>
          <w:iCs/>
          <w:sz w:val="24"/>
          <w:szCs w:val="24"/>
        </w:rPr>
        <w:t> </w:t>
      </w:r>
      <w:r w:rsidR="009A5CEF" w:rsidRPr="00534A1A">
        <w:rPr>
          <w:rFonts w:cs="Arial"/>
          <w:bCs/>
          <w:iCs/>
          <w:sz w:val="24"/>
          <w:szCs w:val="24"/>
        </w:rPr>
        <w:t>Islas Malvinas;</w:t>
      </w:r>
    </w:p>
    <w:p w:rsidR="00194EFC" w:rsidRPr="00534A1A" w:rsidRDefault="00194EFC" w:rsidP="007E442C">
      <w:pPr>
        <w:ind w:left="360"/>
        <w:jc w:val="both"/>
        <w:rPr>
          <w:rFonts w:cs="Arial"/>
          <w:bCs/>
          <w:iCs/>
          <w:sz w:val="24"/>
          <w:szCs w:val="24"/>
        </w:rPr>
      </w:pPr>
    </w:p>
    <w:p w:rsidR="00194EFC" w:rsidRPr="00534A1A" w:rsidRDefault="00194EFC" w:rsidP="007E442C">
      <w:pPr>
        <w:numPr>
          <w:ilvl w:val="0"/>
          <w:numId w:val="6"/>
        </w:numPr>
        <w:ind w:left="360"/>
        <w:jc w:val="both"/>
        <w:rPr>
          <w:rFonts w:cs="Arial"/>
          <w:bCs/>
          <w:iCs/>
          <w:sz w:val="24"/>
          <w:szCs w:val="24"/>
        </w:rPr>
      </w:pPr>
      <w:r w:rsidRPr="00534A1A">
        <w:rPr>
          <w:rFonts w:cs="Arial"/>
          <w:bCs/>
          <w:iCs/>
          <w:sz w:val="24"/>
          <w:szCs w:val="24"/>
        </w:rPr>
        <w:t xml:space="preserve">Al respecto, las Jefas y los Jefes de Estado y de Gobierno de la Comunidad de Estados Latinoamericanos y Caribeños renuevan su firme apoyo a la misión de buenos oficios del Secretario General de las Naciones Unidas, </w:t>
      </w:r>
      <w:proofErr w:type="spellStart"/>
      <w:r w:rsidRPr="00534A1A">
        <w:rPr>
          <w:rFonts w:cs="Arial"/>
          <w:bCs/>
          <w:iCs/>
          <w:sz w:val="24"/>
          <w:szCs w:val="24"/>
        </w:rPr>
        <w:t>Ban</w:t>
      </w:r>
      <w:proofErr w:type="spellEnd"/>
      <w:r w:rsidRPr="00534A1A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534A1A">
        <w:rPr>
          <w:rFonts w:cs="Arial"/>
          <w:bCs/>
          <w:iCs/>
          <w:sz w:val="24"/>
          <w:szCs w:val="24"/>
        </w:rPr>
        <w:t>Ki-moon</w:t>
      </w:r>
      <w:proofErr w:type="spellEnd"/>
      <w:r w:rsidRPr="00534A1A">
        <w:rPr>
          <w:rFonts w:cs="Arial"/>
          <w:bCs/>
          <w:iCs/>
          <w:sz w:val="24"/>
          <w:szCs w:val="24"/>
        </w:rPr>
        <w:t>, que le fuera encomendada por la Asamblea General a través de sucesivas resoluciones</w:t>
      </w:r>
      <w:r w:rsidR="009968AC" w:rsidRPr="00534A1A">
        <w:rPr>
          <w:rFonts w:cs="Arial"/>
          <w:bCs/>
          <w:iCs/>
          <w:sz w:val="24"/>
          <w:szCs w:val="24"/>
        </w:rPr>
        <w:t>,</w:t>
      </w:r>
      <w:r w:rsidRPr="00534A1A">
        <w:rPr>
          <w:rFonts w:cs="Arial"/>
          <w:bCs/>
          <w:iCs/>
          <w:sz w:val="24"/>
          <w:szCs w:val="24"/>
        </w:rPr>
        <w:t xml:space="preserve"> a fin de que se</w:t>
      </w:r>
      <w:r w:rsidR="008719F3" w:rsidRPr="00534A1A">
        <w:rPr>
          <w:rFonts w:cs="Arial"/>
          <w:bCs/>
          <w:iCs/>
          <w:sz w:val="24"/>
          <w:szCs w:val="24"/>
        </w:rPr>
        <w:t> </w:t>
      </w:r>
      <w:r w:rsidRPr="00534A1A">
        <w:rPr>
          <w:rFonts w:cs="Arial"/>
          <w:bCs/>
          <w:iCs/>
          <w:sz w:val="24"/>
          <w:szCs w:val="24"/>
        </w:rPr>
        <w:t>reanuden las negociaciones tendientes a encontrar a la mayor brevedad una solución pacífica a la referida disputa y nos haga conocer los avances que se produzcan en el</w:t>
      </w:r>
      <w:r w:rsidR="008719F3" w:rsidRPr="00534A1A">
        <w:rPr>
          <w:rFonts w:cs="Arial"/>
          <w:bCs/>
          <w:iCs/>
          <w:sz w:val="24"/>
          <w:szCs w:val="24"/>
        </w:rPr>
        <w:t> </w:t>
      </w:r>
      <w:r w:rsidRPr="00534A1A">
        <w:rPr>
          <w:rFonts w:cs="Arial"/>
          <w:bCs/>
          <w:iCs/>
          <w:sz w:val="24"/>
          <w:szCs w:val="24"/>
        </w:rPr>
        <w:t>cumplimiento de su misión.</w:t>
      </w:r>
    </w:p>
    <w:p w:rsidR="00194EFC" w:rsidRPr="00534A1A" w:rsidRDefault="00194EFC" w:rsidP="007E4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94EFC" w:rsidRPr="00534A1A" w:rsidRDefault="00194EFC" w:rsidP="007E4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94EFC" w:rsidRPr="00534A1A" w:rsidRDefault="00194EFC" w:rsidP="007E442C">
      <w:pPr>
        <w:autoSpaceDE w:val="0"/>
        <w:autoSpaceDN w:val="0"/>
        <w:adjustRightInd w:val="0"/>
        <w:ind w:left="360"/>
        <w:jc w:val="right"/>
        <w:rPr>
          <w:rFonts w:cs="Arial"/>
          <w:sz w:val="24"/>
          <w:szCs w:val="24"/>
        </w:rPr>
      </w:pPr>
      <w:r w:rsidRPr="00534A1A">
        <w:rPr>
          <w:rFonts w:cs="Arial"/>
          <w:sz w:val="24"/>
          <w:szCs w:val="24"/>
        </w:rPr>
        <w:t>La Habana, 29 de enero de 2014</w:t>
      </w:r>
    </w:p>
    <w:sectPr w:rsidR="00194EFC" w:rsidRPr="00534A1A" w:rsidSect="003212AE"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2C" w:rsidRDefault="0099572C" w:rsidP="003212AE">
      <w:r>
        <w:separator/>
      </w:r>
    </w:p>
  </w:endnote>
  <w:endnote w:type="continuationSeparator" w:id="0">
    <w:p w:rsidR="0099572C" w:rsidRDefault="0099572C" w:rsidP="003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FC" w:rsidRDefault="00825006">
    <w:pPr>
      <w:pStyle w:val="Piedepgina"/>
      <w:jc w:val="center"/>
    </w:pPr>
    <w:fldSimple w:instr=" PAGE   \* MERGEFORMAT ">
      <w:r w:rsidR="00ED70C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F6" w:rsidRDefault="00825006">
    <w:pPr>
      <w:pStyle w:val="Piedepgina"/>
      <w:jc w:val="center"/>
    </w:pPr>
    <w:fldSimple w:instr=" PAGE   \* MERGEFORMAT ">
      <w:r w:rsidR="00ED70C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2C" w:rsidRDefault="0099572C" w:rsidP="003212AE">
      <w:r>
        <w:separator/>
      </w:r>
    </w:p>
  </w:footnote>
  <w:footnote w:type="continuationSeparator" w:id="0">
    <w:p w:rsidR="0099572C" w:rsidRDefault="0099572C" w:rsidP="0032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AE" w:rsidRDefault="00534A1A" w:rsidP="003212AE">
    <w:pPr>
      <w:jc w:val="right"/>
    </w:pPr>
    <w:r>
      <w:t>II CUMBRE</w:t>
    </w:r>
    <w:r w:rsidR="007A79D2">
      <w:t xml:space="preserve"> </w:t>
    </w:r>
    <w:r w:rsidR="003212AE" w:rsidRPr="003212AE">
      <w:t xml:space="preserve">Doc. </w:t>
    </w:r>
    <w:r w:rsidR="007A79D2">
      <w:t>3</w:t>
    </w:r>
    <w:r w:rsidR="00194EFC">
      <w:t>.11</w:t>
    </w:r>
  </w:p>
  <w:p w:rsidR="00CD27B0" w:rsidRDefault="00CD27B0" w:rsidP="003212AE">
    <w:pPr>
      <w:jc w:val="right"/>
    </w:pPr>
    <w:r>
      <w:t>E</w:t>
    </w:r>
    <w:r w:rsidR="00194EFC">
      <w:t>spañol</w:t>
    </w:r>
  </w:p>
  <w:p w:rsidR="00CD27B0" w:rsidRPr="003212AE" w:rsidRDefault="00194EFC" w:rsidP="003212AE">
    <w:pPr>
      <w:jc w:val="right"/>
    </w:pPr>
    <w:r>
      <w:t>2</w:t>
    </w:r>
    <w:r w:rsidR="00534A1A">
      <w:t>8 y 29</w:t>
    </w:r>
    <w:r>
      <w:t xml:space="preserve"> </w:t>
    </w:r>
    <w:r w:rsidR="002511ED">
      <w:t xml:space="preserve">de </w:t>
    </w:r>
    <w:r>
      <w:t xml:space="preserve">enero de </w:t>
    </w:r>
    <w:r w:rsidR="00CD27B0"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4pt;height:120pt" o:bullet="t">
        <v:imagedata r:id="rId1" o:title="clip_image001"/>
      </v:shape>
    </w:pict>
  </w:numPicBullet>
  <w:abstractNum w:abstractNumId="0">
    <w:nsid w:val="0BE86D60"/>
    <w:multiLevelType w:val="hybridMultilevel"/>
    <w:tmpl w:val="7BD40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BEC"/>
    <w:multiLevelType w:val="hybridMultilevel"/>
    <w:tmpl w:val="8D9E863C"/>
    <w:lvl w:ilvl="0" w:tplc="3098A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A27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3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1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3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674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227E29"/>
    <w:multiLevelType w:val="hybridMultilevel"/>
    <w:tmpl w:val="8758C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D3FD3"/>
    <w:multiLevelType w:val="hybridMultilevel"/>
    <w:tmpl w:val="8C785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C0A"/>
    <w:multiLevelType w:val="hybridMultilevel"/>
    <w:tmpl w:val="C1267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4C0B"/>
    <w:multiLevelType w:val="hybridMultilevel"/>
    <w:tmpl w:val="CB283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EFC"/>
    <w:rsid w:val="00085EEF"/>
    <w:rsid w:val="000B1043"/>
    <w:rsid w:val="00106D8E"/>
    <w:rsid w:val="00120A58"/>
    <w:rsid w:val="00194EFC"/>
    <w:rsid w:val="002511ED"/>
    <w:rsid w:val="002B6CC2"/>
    <w:rsid w:val="003212AE"/>
    <w:rsid w:val="00327548"/>
    <w:rsid w:val="00473CE6"/>
    <w:rsid w:val="004B7E5B"/>
    <w:rsid w:val="00534A1A"/>
    <w:rsid w:val="00591854"/>
    <w:rsid w:val="005E4ADF"/>
    <w:rsid w:val="00611411"/>
    <w:rsid w:val="0069509C"/>
    <w:rsid w:val="006B7FB6"/>
    <w:rsid w:val="00725237"/>
    <w:rsid w:val="00737978"/>
    <w:rsid w:val="00744B97"/>
    <w:rsid w:val="007A79D2"/>
    <w:rsid w:val="007E442C"/>
    <w:rsid w:val="008121F1"/>
    <w:rsid w:val="00825006"/>
    <w:rsid w:val="008719F3"/>
    <w:rsid w:val="008B4194"/>
    <w:rsid w:val="008C1B9C"/>
    <w:rsid w:val="00921202"/>
    <w:rsid w:val="009879BE"/>
    <w:rsid w:val="0099572C"/>
    <w:rsid w:val="009968AC"/>
    <w:rsid w:val="009A5CEF"/>
    <w:rsid w:val="00AC55F6"/>
    <w:rsid w:val="00B02B76"/>
    <w:rsid w:val="00B2245A"/>
    <w:rsid w:val="00CD27B0"/>
    <w:rsid w:val="00D5491C"/>
    <w:rsid w:val="00D82EC5"/>
    <w:rsid w:val="00DA085F"/>
    <w:rsid w:val="00E33F67"/>
    <w:rsid w:val="00ED0820"/>
    <w:rsid w:val="00ED70CD"/>
    <w:rsid w:val="00F32A4B"/>
    <w:rsid w:val="00F37FCF"/>
    <w:rsid w:val="00F54FC2"/>
    <w:rsid w:val="00FD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5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2AE"/>
  </w:style>
  <w:style w:type="paragraph" w:styleId="Piedepgina">
    <w:name w:val="footer"/>
    <w:basedOn w:val="Normal"/>
    <w:link w:val="Piedepgina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AE"/>
  </w:style>
  <w:style w:type="paragraph" w:styleId="Textodeglobo">
    <w:name w:val="Balloon Text"/>
    <w:basedOn w:val="Normal"/>
    <w:link w:val="TextodegloboCar"/>
    <w:uiPriority w:val="99"/>
    <w:semiHidden/>
    <w:unhideWhenUsed/>
    <w:rsid w:val="003212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1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7B0"/>
    <w:pPr>
      <w:spacing w:after="200" w:line="276" w:lineRule="auto"/>
      <w:ind w:left="720"/>
      <w:contextualSpacing/>
    </w:pPr>
  </w:style>
  <w:style w:type="paragraph" w:customStyle="1" w:styleId="Sinespaciado1">
    <w:name w:val="Sin espaciado1"/>
    <w:basedOn w:val="Normal"/>
    <w:rsid w:val="00194EFC"/>
    <w:rPr>
      <w:rFonts w:ascii="Cambria" w:eastAsia="Times New Roman" w:hAnsi="Cambria"/>
    </w:rPr>
  </w:style>
  <w:style w:type="character" w:customStyle="1" w:styleId="hps">
    <w:name w:val="hps"/>
    <w:rsid w:val="00996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ca01\DOCUMENTOS%20CELAC%2025-29%20ENERO%20DE%202014\PLANTILLA\PLANTILLA%20DOCUM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</Template>
  <TotalTime>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Palacio de Convenciones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jccrespo</cp:lastModifiedBy>
  <cp:revision>2</cp:revision>
  <cp:lastPrinted>2014-01-27T05:18:00Z</cp:lastPrinted>
  <dcterms:created xsi:type="dcterms:W3CDTF">2014-05-20T19:31:00Z</dcterms:created>
  <dcterms:modified xsi:type="dcterms:W3CDTF">2014-05-20T19:31:00Z</dcterms:modified>
</cp:coreProperties>
</file>